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6D" w:rsidRPr="0090156D" w:rsidRDefault="0090156D" w:rsidP="0090156D">
      <w:pPr>
        <w:spacing w:line="360" w:lineRule="auto"/>
        <w:jc w:val="center"/>
        <w:rPr>
          <w:rFonts w:ascii="Arial" w:hAnsi="Arial" w:cs="Arial"/>
          <w:i/>
          <w:sz w:val="28"/>
          <w:szCs w:val="28"/>
        </w:rPr>
      </w:pPr>
      <w:bookmarkStart w:id="0" w:name="_GoBack"/>
      <w:bookmarkEnd w:id="0"/>
    </w:p>
    <w:p w:rsidR="0046734B" w:rsidRPr="0046734B" w:rsidRDefault="0046734B" w:rsidP="0046734B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46734B">
        <w:rPr>
          <w:rFonts w:asciiTheme="minorHAnsi" w:hAnsiTheme="minorHAnsi" w:cs="Arial"/>
          <w:b/>
          <w:sz w:val="22"/>
          <w:szCs w:val="22"/>
        </w:rPr>
        <w:t>Do Porozumienia przystąpili:</w:t>
      </w:r>
      <w:r w:rsidRPr="0046734B">
        <w:rPr>
          <w:rFonts w:asciiTheme="minorHAnsi" w:hAnsiTheme="minorHAnsi" w:cs="Arial"/>
          <w:b/>
          <w:sz w:val="22"/>
          <w:szCs w:val="22"/>
        </w:rPr>
        <w:br/>
      </w:r>
    </w:p>
    <w:p w:rsidR="003E1B50" w:rsidRDefault="003E1B50" w:rsidP="003E1B50">
      <w:pPr>
        <w:pStyle w:val="Akapitzlist"/>
        <w:numPr>
          <w:ilvl w:val="0"/>
          <w:numId w:val="1"/>
        </w:numPr>
      </w:pPr>
      <w:r>
        <w:t>Polskie Towarzystwo  Informatyczne – Prezes Marian Noga</w:t>
      </w:r>
    </w:p>
    <w:p w:rsidR="003E1B50" w:rsidRDefault="003E1B50" w:rsidP="003E1B50">
      <w:pPr>
        <w:pStyle w:val="Akapitzlist"/>
        <w:numPr>
          <w:ilvl w:val="0"/>
          <w:numId w:val="1"/>
        </w:numPr>
      </w:pPr>
      <w:r>
        <w:t>Polska Izba Informatyki i Telekomunikacji – Prezes Wacław Iszkowski</w:t>
      </w:r>
    </w:p>
    <w:p w:rsidR="003E1B50" w:rsidRDefault="003E1B50" w:rsidP="003E1B50">
      <w:pPr>
        <w:pStyle w:val="Akapitzlist"/>
        <w:numPr>
          <w:ilvl w:val="0"/>
          <w:numId w:val="1"/>
        </w:numPr>
      </w:pPr>
      <w:r>
        <w:t>Akademia Górniczo-Hutnicza w Krakowie – Prorektor ds. Nauki Zbigniew Kąkol</w:t>
      </w:r>
    </w:p>
    <w:p w:rsidR="003E1B50" w:rsidRDefault="003E1B50" w:rsidP="003E1B50">
      <w:pPr>
        <w:pStyle w:val="Akapitzlist"/>
        <w:numPr>
          <w:ilvl w:val="0"/>
          <w:numId w:val="1"/>
        </w:numPr>
      </w:pPr>
      <w:r>
        <w:t>Fundacja Rozwoju Społeczeństwa Informacyjnego i Polsko-Amerykańska Fundacja Wolności – Prezes FRSI Rafał Kramza</w:t>
      </w:r>
    </w:p>
    <w:p w:rsidR="003E1B50" w:rsidRDefault="003E1B50" w:rsidP="00620DF8">
      <w:pPr>
        <w:pStyle w:val="Akapitzlist"/>
        <w:numPr>
          <w:ilvl w:val="0"/>
          <w:numId w:val="1"/>
        </w:numPr>
      </w:pPr>
      <w:r>
        <w:t>Konfederacja Lewiatan –</w:t>
      </w:r>
      <w:r w:rsidR="00777BC9">
        <w:t xml:space="preserve"> </w:t>
      </w:r>
      <w:r>
        <w:t>Dyrektor Generalny Lech Pilawski</w:t>
      </w:r>
    </w:p>
    <w:p w:rsidR="003E1B50" w:rsidRDefault="003E1B50" w:rsidP="003E1B50">
      <w:pPr>
        <w:pStyle w:val="Akapitzlist"/>
        <w:numPr>
          <w:ilvl w:val="0"/>
          <w:numId w:val="1"/>
        </w:numPr>
      </w:pPr>
      <w:r>
        <w:t>Stowarzyszenie Miasta w Internecie – Prezes Krzysztof Głomb</w:t>
      </w:r>
    </w:p>
    <w:p w:rsidR="003E1B50" w:rsidRDefault="003E1B50" w:rsidP="003E1B50">
      <w:pPr>
        <w:pStyle w:val="Akapitzlist"/>
        <w:numPr>
          <w:ilvl w:val="0"/>
          <w:numId w:val="1"/>
        </w:numPr>
      </w:pPr>
      <w:r>
        <w:t>Telewizja Polska S.A. – Członek Zarządu Marian Zalewski</w:t>
      </w:r>
    </w:p>
    <w:p w:rsidR="003E1B50" w:rsidRDefault="003E1B50" w:rsidP="003E1B50">
      <w:pPr>
        <w:pStyle w:val="Akapitzlist"/>
        <w:numPr>
          <w:ilvl w:val="0"/>
          <w:numId w:val="1"/>
        </w:numPr>
      </w:pPr>
      <w:r>
        <w:t>UPC Polska – Prezes Simon Boyd</w:t>
      </w:r>
    </w:p>
    <w:p w:rsidR="003E1B50" w:rsidRDefault="003E1B50" w:rsidP="003E1B50">
      <w:pPr>
        <w:pStyle w:val="Akapitzlist"/>
        <w:numPr>
          <w:ilvl w:val="0"/>
          <w:numId w:val="1"/>
        </w:numPr>
      </w:pPr>
      <w:r>
        <w:t>Poznańskie Centrum Superkomputerowo Sieciowe – Dyrektor Maciej Stroiński</w:t>
      </w:r>
    </w:p>
    <w:p w:rsidR="003E1B50" w:rsidRDefault="003E1B50" w:rsidP="003E1B50">
      <w:pPr>
        <w:pStyle w:val="Akapitzlist"/>
        <w:numPr>
          <w:ilvl w:val="0"/>
          <w:numId w:val="1"/>
        </w:numPr>
      </w:pPr>
      <w:r>
        <w:t xml:space="preserve">Orange Polska – Dyrektor ds. spraw społecznych i CSR – Wojciech Dziomdziora </w:t>
      </w:r>
    </w:p>
    <w:p w:rsidR="003E1B50" w:rsidRDefault="003E1B50" w:rsidP="003E1B50">
      <w:pPr>
        <w:pStyle w:val="Akapitzlist"/>
        <w:numPr>
          <w:ilvl w:val="0"/>
          <w:numId w:val="1"/>
        </w:numPr>
      </w:pPr>
      <w:r>
        <w:t>Centrum Cyfrowe Projekt: Polska – Dyrektor Aleksander Tarkowski</w:t>
      </w:r>
    </w:p>
    <w:p w:rsidR="003E1B50" w:rsidRDefault="003E1B50" w:rsidP="003E1B50">
      <w:pPr>
        <w:pStyle w:val="Akapitzlist"/>
        <w:numPr>
          <w:ilvl w:val="0"/>
          <w:numId w:val="1"/>
        </w:numPr>
      </w:pPr>
      <w:r>
        <w:t>Google Polska – Dyrektor ds. Rozwoju Biznesu – Agnieszka Hryniewicz- Bieniek</w:t>
      </w:r>
    </w:p>
    <w:p w:rsidR="003E1B50" w:rsidRDefault="003E1B50" w:rsidP="003E1B50">
      <w:pPr>
        <w:pStyle w:val="Akapitzlist"/>
        <w:numPr>
          <w:ilvl w:val="0"/>
          <w:numId w:val="1"/>
        </w:numPr>
      </w:pPr>
      <w:r>
        <w:t>Konfederacja Dyrektorów Wojewódzkich Bibliotek Publicznych –</w:t>
      </w:r>
    </w:p>
    <w:p w:rsidR="003E1B50" w:rsidRDefault="003E1B50" w:rsidP="003E1B50">
      <w:pPr>
        <w:pStyle w:val="Akapitzlist"/>
        <w:ind w:left="1440"/>
      </w:pPr>
      <w:r>
        <w:t xml:space="preserve"> Członek Zarządu Andrzej Marcinkiewicz</w:t>
      </w:r>
    </w:p>
    <w:p w:rsidR="003E1B50" w:rsidRDefault="003E1B50" w:rsidP="003E1B50">
      <w:pPr>
        <w:pStyle w:val="Akapitzlist"/>
        <w:numPr>
          <w:ilvl w:val="0"/>
          <w:numId w:val="1"/>
        </w:numPr>
      </w:pPr>
      <w:r>
        <w:t>Fundacja Widzialni – Przewodniczący Rady Fundacji – Artur Marcinkowski</w:t>
      </w:r>
    </w:p>
    <w:p w:rsidR="003E1B50" w:rsidRDefault="003E1B50" w:rsidP="003E1B50">
      <w:pPr>
        <w:pStyle w:val="Akapitzlist"/>
        <w:numPr>
          <w:ilvl w:val="0"/>
          <w:numId w:val="1"/>
        </w:numPr>
      </w:pPr>
      <w:r>
        <w:t>Poczta Polska S.A. – Członek Zarządu Janusz Wojtas</w:t>
      </w:r>
    </w:p>
    <w:p w:rsidR="003E1B50" w:rsidRDefault="003E1B50" w:rsidP="003E1B50">
      <w:pPr>
        <w:pStyle w:val="Akapitzlist"/>
        <w:numPr>
          <w:ilvl w:val="0"/>
          <w:numId w:val="1"/>
        </w:numPr>
      </w:pPr>
      <w:r>
        <w:t>Gmina Mrozy – Wójt Dariusz Jaszczuk</w:t>
      </w:r>
    </w:p>
    <w:p w:rsidR="003E1B50" w:rsidRDefault="003E1B50" w:rsidP="003E1B50">
      <w:pPr>
        <w:pStyle w:val="Akapitzlist"/>
        <w:numPr>
          <w:ilvl w:val="0"/>
          <w:numId w:val="1"/>
        </w:numPr>
      </w:pPr>
      <w:r>
        <w:t>Huawei Polska – Zastępca Dyrektora Generalnego – Mao Haohui</w:t>
      </w:r>
    </w:p>
    <w:p w:rsidR="003E1B50" w:rsidRDefault="003E1B50" w:rsidP="003E1B50">
      <w:pPr>
        <w:pStyle w:val="Akapitzlist"/>
        <w:numPr>
          <w:ilvl w:val="0"/>
          <w:numId w:val="1"/>
        </w:numPr>
      </w:pPr>
      <w:r>
        <w:t>Fundacja Nowoczesna Polska – Dorota Górecka</w:t>
      </w:r>
    </w:p>
    <w:p w:rsidR="003E1B50" w:rsidRDefault="003E1B50" w:rsidP="003E1B50">
      <w:pPr>
        <w:pStyle w:val="Akapitzlist"/>
        <w:numPr>
          <w:ilvl w:val="0"/>
          <w:numId w:val="1"/>
        </w:numPr>
      </w:pPr>
      <w:r>
        <w:t>Cisco – Dyrektor Generalny – Dariusz Fabiszewski</w:t>
      </w:r>
    </w:p>
    <w:p w:rsidR="003E1B50" w:rsidRDefault="003E1B50" w:rsidP="003E1B50">
      <w:pPr>
        <w:pStyle w:val="Akapitzlist"/>
        <w:numPr>
          <w:ilvl w:val="0"/>
          <w:numId w:val="1"/>
        </w:numPr>
      </w:pPr>
      <w:r>
        <w:t>Fundacja Wspomagania Wsi – Prezes Piotr Szczepański</w:t>
      </w:r>
    </w:p>
    <w:p w:rsidR="003E1B50" w:rsidRDefault="003E1B50" w:rsidP="003E1B50">
      <w:pPr>
        <w:pStyle w:val="Akapitzlist"/>
        <w:numPr>
          <w:ilvl w:val="0"/>
          <w:numId w:val="1"/>
        </w:numPr>
      </w:pPr>
      <w:r>
        <w:t>Microsoft Polska – Dyrektor Generalny – Ronald Binkofski</w:t>
      </w:r>
    </w:p>
    <w:p w:rsidR="003E1B50" w:rsidRDefault="003E1B50" w:rsidP="003E1B50">
      <w:pPr>
        <w:pStyle w:val="Akapitzlist"/>
        <w:numPr>
          <w:ilvl w:val="0"/>
          <w:numId w:val="1"/>
        </w:numPr>
      </w:pPr>
      <w:r>
        <w:t>Fundacja Legalna Kultura – Prezes Kinga Jakubowska</w:t>
      </w:r>
    </w:p>
    <w:p w:rsidR="003E1B50" w:rsidRDefault="003E1B50" w:rsidP="00751C7F">
      <w:pPr>
        <w:pStyle w:val="Akapitzlist"/>
        <w:numPr>
          <w:ilvl w:val="0"/>
          <w:numId w:val="1"/>
        </w:numPr>
      </w:pPr>
      <w:r>
        <w:t>Konfe</w:t>
      </w:r>
      <w:r w:rsidR="00777BC9">
        <w:t>rencja</w:t>
      </w:r>
      <w:r>
        <w:t xml:space="preserve"> Rektorów Akademickich Szkół Polskich – </w:t>
      </w:r>
      <w:r w:rsidR="00777BC9">
        <w:t xml:space="preserve">Przewodniczący Komisji ds.  Infrastruktury Informacyjnej, JM </w:t>
      </w:r>
      <w:r>
        <w:t>Rektor Politechniki Gdańskiej Henryk Krawczyk</w:t>
      </w:r>
    </w:p>
    <w:p w:rsidR="003E1B50" w:rsidRDefault="003E1B50" w:rsidP="003E1B50">
      <w:pPr>
        <w:pStyle w:val="Akapitzlist"/>
        <w:numPr>
          <w:ilvl w:val="0"/>
          <w:numId w:val="1"/>
        </w:numPr>
      </w:pPr>
      <w:r>
        <w:t>Instytut Spraw Publicznych – Członek Zarządu dr Agnieszka Liszka</w:t>
      </w:r>
    </w:p>
    <w:p w:rsidR="003E1B50" w:rsidRDefault="003E1B50" w:rsidP="003E1B50">
      <w:pPr>
        <w:pStyle w:val="Akapitzlist"/>
        <w:ind w:left="1440"/>
      </w:pPr>
    </w:p>
    <w:p w:rsidR="003723C8" w:rsidRPr="003E1B50" w:rsidRDefault="00094324" w:rsidP="003E1B50">
      <w:pPr>
        <w:spacing w:line="360" w:lineRule="auto"/>
        <w:rPr>
          <w:rFonts w:cs="Arial"/>
        </w:rPr>
      </w:pPr>
    </w:p>
    <w:sectPr w:rsidR="003723C8" w:rsidRPr="003E1B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324" w:rsidRDefault="00094324" w:rsidP="004544CC">
      <w:r>
        <w:separator/>
      </w:r>
    </w:p>
  </w:endnote>
  <w:endnote w:type="continuationSeparator" w:id="0">
    <w:p w:rsidR="00094324" w:rsidRDefault="00094324" w:rsidP="0045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4CC" w:rsidRPr="0090156D" w:rsidRDefault="004544CC" w:rsidP="004544CC">
    <w:pPr>
      <w:pStyle w:val="Stopka"/>
      <w:rPr>
        <w:b/>
        <w:sz w:val="24"/>
        <w:szCs w:val="24"/>
      </w:rPr>
    </w:pPr>
    <w:r w:rsidRPr="0090156D">
      <w:rPr>
        <w:b/>
        <w:sz w:val="24"/>
        <w:szCs w:val="24"/>
      </w:rPr>
      <w:t>Kontakt</w:t>
    </w:r>
    <w:r w:rsidR="0090156D" w:rsidRPr="0090156D">
      <w:rPr>
        <w:b/>
        <w:sz w:val="24"/>
        <w:szCs w:val="24"/>
      </w:rPr>
      <w:t xml:space="preserve"> z biurem Porozumienia</w:t>
    </w:r>
    <w:r w:rsidRPr="0090156D">
      <w:rPr>
        <w:b/>
        <w:sz w:val="24"/>
        <w:szCs w:val="24"/>
      </w:rPr>
      <w:t>:</w:t>
    </w:r>
  </w:p>
  <w:p w:rsidR="004544CC" w:rsidRDefault="00094324" w:rsidP="004544CC">
    <w:pPr>
      <w:pStyle w:val="Stopka"/>
      <w:rPr>
        <w:sz w:val="24"/>
        <w:szCs w:val="24"/>
      </w:rPr>
    </w:pPr>
    <w:hyperlink r:id="rId1" w:history="1">
      <w:r w:rsidR="003E1B50" w:rsidRPr="00C22D68">
        <w:rPr>
          <w:rStyle w:val="Hipercze"/>
          <w:sz w:val="24"/>
          <w:szCs w:val="24"/>
        </w:rPr>
        <w:t>digital.champion@mac.gov.pl</w:t>
      </w:r>
    </w:hyperlink>
  </w:p>
  <w:p w:rsidR="003E1B50" w:rsidRPr="0090156D" w:rsidRDefault="00094324" w:rsidP="004544CC">
    <w:pPr>
      <w:pStyle w:val="Stopka"/>
      <w:rPr>
        <w:sz w:val="24"/>
        <w:szCs w:val="24"/>
      </w:rPr>
    </w:pPr>
    <w:hyperlink r:id="rId2" w:history="1">
      <w:r w:rsidR="003E1B50" w:rsidRPr="00C22D68">
        <w:rPr>
          <w:rStyle w:val="Hipercze"/>
          <w:sz w:val="24"/>
          <w:szCs w:val="24"/>
        </w:rPr>
        <w:t>www.umiejetnoscicyfrowe.pl</w:t>
      </w:r>
    </w:hyperlink>
    <w:r w:rsidR="003E1B50"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324" w:rsidRDefault="00094324" w:rsidP="004544CC">
      <w:r>
        <w:separator/>
      </w:r>
    </w:p>
  </w:footnote>
  <w:footnote w:type="continuationSeparator" w:id="0">
    <w:p w:rsidR="00094324" w:rsidRDefault="00094324" w:rsidP="00454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4CC" w:rsidRDefault="004544CC">
    <w:pPr>
      <w:pStyle w:val="Nagwek"/>
    </w:pPr>
    <w:r>
      <w:rPr>
        <w:noProof/>
        <w:lang w:eastAsia="pl-PL"/>
      </w:rPr>
      <w:drawing>
        <wp:inline distT="0" distB="0" distL="0" distR="0" wp14:anchorId="7440BEEA" wp14:editId="72E91050">
          <wp:extent cx="5760720" cy="7315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ra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544CC" w:rsidRDefault="004544C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244"/>
    <w:multiLevelType w:val="hybridMultilevel"/>
    <w:tmpl w:val="4ED257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2F"/>
    <w:rsid w:val="00094324"/>
    <w:rsid w:val="0013244B"/>
    <w:rsid w:val="001B1000"/>
    <w:rsid w:val="003E0D69"/>
    <w:rsid w:val="003E1B50"/>
    <w:rsid w:val="004544CC"/>
    <w:rsid w:val="0046734B"/>
    <w:rsid w:val="004A215F"/>
    <w:rsid w:val="00742A2F"/>
    <w:rsid w:val="00777BC9"/>
    <w:rsid w:val="00832254"/>
    <w:rsid w:val="008B6F87"/>
    <w:rsid w:val="008F08EB"/>
    <w:rsid w:val="0090156D"/>
    <w:rsid w:val="00A86678"/>
    <w:rsid w:val="00B11B0F"/>
    <w:rsid w:val="00D32AAB"/>
    <w:rsid w:val="00D61064"/>
    <w:rsid w:val="00DC4612"/>
    <w:rsid w:val="00F01149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11B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1B0F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1B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B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B0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11B0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1B0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B0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544C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544CC"/>
  </w:style>
  <w:style w:type="paragraph" w:styleId="Stopka">
    <w:name w:val="footer"/>
    <w:basedOn w:val="Normalny"/>
    <w:link w:val="StopkaZnak"/>
    <w:uiPriority w:val="99"/>
    <w:unhideWhenUsed/>
    <w:rsid w:val="004544C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544CC"/>
  </w:style>
  <w:style w:type="character" w:styleId="Hipercze">
    <w:name w:val="Hyperlink"/>
    <w:basedOn w:val="Domylnaczcionkaakapitu"/>
    <w:uiPriority w:val="99"/>
    <w:unhideWhenUsed/>
    <w:rsid w:val="004544C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673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11B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1B0F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1B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B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B0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11B0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1B0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B0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544C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544CC"/>
  </w:style>
  <w:style w:type="paragraph" w:styleId="Stopka">
    <w:name w:val="footer"/>
    <w:basedOn w:val="Normalny"/>
    <w:link w:val="StopkaZnak"/>
    <w:uiPriority w:val="99"/>
    <w:unhideWhenUsed/>
    <w:rsid w:val="004544C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544CC"/>
  </w:style>
  <w:style w:type="character" w:styleId="Hipercze">
    <w:name w:val="Hyperlink"/>
    <w:basedOn w:val="Domylnaczcionkaakapitu"/>
    <w:uiPriority w:val="99"/>
    <w:unhideWhenUsed/>
    <w:rsid w:val="004544C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673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miejetnoscicyfrowe.pl" TargetMode="External"/><Relationship Id="rId1" Type="http://schemas.openxmlformats.org/officeDocument/2006/relationships/hyperlink" Target="mailto:digital.champion@mac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upc polska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Krzesinska</dc:creator>
  <cp:lastModifiedBy>Wozniak Elzbieta</cp:lastModifiedBy>
  <cp:revision>2</cp:revision>
  <dcterms:created xsi:type="dcterms:W3CDTF">2013-07-09T09:54:00Z</dcterms:created>
  <dcterms:modified xsi:type="dcterms:W3CDTF">2013-07-09T09:54:00Z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